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AA" w:rsidRPr="004C4E2E" w:rsidRDefault="004C4E2E" w:rsidP="004C4E2E">
      <w:pPr>
        <w:pStyle w:val="rtecenter"/>
        <w:shd w:val="clear" w:color="auto" w:fill="FFFFFF"/>
        <w:spacing w:before="0" w:beforeAutospacing="0" w:after="150" w:afterAutospacing="0" w:line="330" w:lineRule="atLeast"/>
        <w:rPr>
          <w:rFonts w:ascii="Open Sans" w:hAnsi="Open Sans"/>
          <w:color w:val="333333"/>
          <w:sz w:val="22"/>
          <w:szCs w:val="22"/>
        </w:rPr>
      </w:pPr>
      <w:bookmarkStart w:id="0" w:name="Development_of_a_conservation_status_sur"/>
      <w:r w:rsidRPr="004C4E2E">
        <w:rPr>
          <w:rStyle w:val="Strong"/>
          <w:rFonts w:ascii="Open Sans" w:hAnsi="Open Sans"/>
          <w:color w:val="555555"/>
          <w:sz w:val="22"/>
          <w:szCs w:val="22"/>
          <w:u w:val="single"/>
        </w:rPr>
        <w:t>Title</w:t>
      </w:r>
      <w:r w:rsidR="002F30AA" w:rsidRPr="004C4E2E">
        <w:rPr>
          <w:rStyle w:val="Strong"/>
          <w:rFonts w:ascii="Open Sans" w:hAnsi="Open Sans"/>
          <w:color w:val="555555"/>
          <w:sz w:val="22"/>
          <w:szCs w:val="22"/>
        </w:rPr>
        <w:t xml:space="preserve">: </w:t>
      </w:r>
      <w:bookmarkEnd w:id="0"/>
      <w:r w:rsidR="00B0600A" w:rsidRPr="00B0600A">
        <w:rPr>
          <w:rStyle w:val="Strong"/>
          <w:rFonts w:ascii="Open Sans" w:hAnsi="Open Sans"/>
          <w:color w:val="555555"/>
          <w:sz w:val="22"/>
          <w:szCs w:val="22"/>
        </w:rPr>
        <w:t>Citizen science as a basis for management decisions and nature conservation</w:t>
      </w:r>
    </w:p>
    <w:p w:rsidR="002F30AA" w:rsidRDefault="002F30AA" w:rsidP="002F30AA">
      <w:pPr>
        <w:pStyle w:val="NormalWeb"/>
        <w:shd w:val="clear" w:color="auto" w:fill="FFFFFF"/>
        <w:spacing w:before="0" w:beforeAutospacing="0" w:after="150" w:afterAutospacing="0" w:line="330" w:lineRule="atLeast"/>
        <w:rPr>
          <w:rFonts w:ascii="Open Sans" w:hAnsi="Open Sans"/>
          <w:color w:val="333333"/>
          <w:sz w:val="20"/>
          <w:szCs w:val="20"/>
        </w:rPr>
      </w:pPr>
      <w:r>
        <w:rPr>
          <w:rFonts w:ascii="Open Sans" w:hAnsi="Open Sans"/>
          <w:color w:val="333333"/>
          <w:sz w:val="21"/>
          <w:szCs w:val="21"/>
        </w:rPr>
        <w:tab/>
        <w:t xml:space="preserve"> </w:t>
      </w:r>
    </w:p>
    <w:p w:rsidR="002F30AA" w:rsidRDefault="004C4E2E" w:rsidP="002F30AA">
      <w:pPr>
        <w:pStyle w:val="NormalWeb"/>
        <w:shd w:val="clear" w:color="auto" w:fill="FFFFFF"/>
        <w:spacing w:before="0" w:beforeAutospacing="0" w:after="150" w:afterAutospacing="0" w:line="330" w:lineRule="atLeast"/>
        <w:rPr>
          <w:rFonts w:ascii="Open Sans" w:hAnsi="Open Sans"/>
          <w:color w:val="333333"/>
          <w:sz w:val="20"/>
          <w:szCs w:val="20"/>
        </w:rPr>
      </w:pPr>
      <w:r w:rsidRPr="004C4E2E">
        <w:rPr>
          <w:rStyle w:val="Strong"/>
          <w:rFonts w:ascii="Open Sans" w:hAnsi="Open Sans"/>
          <w:color w:val="333333"/>
          <w:sz w:val="21"/>
          <w:szCs w:val="21"/>
          <w:u w:val="single"/>
        </w:rPr>
        <w:t>W</w:t>
      </w:r>
      <w:r w:rsidR="002F30AA" w:rsidRPr="004C4E2E">
        <w:rPr>
          <w:rStyle w:val="Strong"/>
          <w:rFonts w:ascii="Open Sans" w:hAnsi="Open Sans"/>
          <w:color w:val="333333"/>
          <w:sz w:val="21"/>
          <w:szCs w:val="21"/>
          <w:u w:val="single"/>
        </w:rPr>
        <w:t xml:space="preserve">orkshop </w:t>
      </w:r>
      <w:proofErr w:type="spellStart"/>
      <w:r w:rsidR="002F30AA" w:rsidRPr="004C4E2E">
        <w:rPr>
          <w:rStyle w:val="Strong"/>
          <w:rFonts w:ascii="Open Sans" w:hAnsi="Open Sans"/>
          <w:color w:val="333333"/>
          <w:sz w:val="21"/>
          <w:szCs w:val="21"/>
          <w:u w:val="single"/>
        </w:rPr>
        <w:t>programme</w:t>
      </w:r>
      <w:proofErr w:type="spellEnd"/>
      <w:r w:rsidR="002F30AA" w:rsidRPr="004C4E2E">
        <w:rPr>
          <w:rStyle w:val="Strong"/>
          <w:rFonts w:ascii="Open Sans" w:hAnsi="Open Sans"/>
          <w:color w:val="333333"/>
          <w:sz w:val="21"/>
          <w:szCs w:val="21"/>
          <w:u w:val="single"/>
        </w:rPr>
        <w:t>/agenda</w:t>
      </w:r>
      <w:r w:rsidR="00515CB9">
        <w:rPr>
          <w:rFonts w:ascii="Open Sans" w:hAnsi="Open Sans"/>
          <w:color w:val="333333"/>
          <w:sz w:val="20"/>
          <w:szCs w:val="20"/>
        </w:rPr>
        <w:t>:</w:t>
      </w:r>
    </w:p>
    <w:p w:rsidR="00515CB9" w:rsidRDefault="00515CB9" w:rsidP="00515C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Citizen Science as a tool to map cetacean distribution in the Baltic Sea</w:t>
      </w:r>
      <w:r w:rsidR="002B63A6">
        <w:rPr>
          <w:lang w:val="en-US"/>
        </w:rPr>
        <w:t xml:space="preserve"> </w:t>
      </w:r>
    </w:p>
    <w:p w:rsidR="003E5C0D" w:rsidRPr="003E5C0D" w:rsidRDefault="003E5C0D" w:rsidP="003E5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Historical perspectives: New possibilities to research historical </w:t>
      </w:r>
      <w:r w:rsidR="00501CF2">
        <w:rPr>
          <w:lang w:val="en-US"/>
        </w:rPr>
        <w:t>records</w:t>
      </w:r>
      <w:r>
        <w:rPr>
          <w:lang w:val="en-US"/>
        </w:rPr>
        <w:t xml:space="preserve"> from n</w:t>
      </w:r>
      <w:r w:rsidR="00501CF2">
        <w:rPr>
          <w:lang w:val="en-US"/>
        </w:rPr>
        <w:t>ewspapers due to higher digitization levels</w:t>
      </w:r>
      <w:r w:rsidR="002B63A6">
        <w:rPr>
          <w:lang w:val="en-US"/>
        </w:rPr>
        <w:t xml:space="preserve"> </w:t>
      </w:r>
    </w:p>
    <w:p w:rsidR="00501CF2" w:rsidRDefault="00501CF2" w:rsidP="00515C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is now the right time for citizen science?</w:t>
      </w:r>
      <w:r w:rsidR="00F014E9">
        <w:rPr>
          <w:lang w:val="en-US"/>
        </w:rPr>
        <w:t xml:space="preserve"> (Michael Dähne)</w:t>
      </w:r>
    </w:p>
    <w:p w:rsidR="00515CB9" w:rsidRDefault="00F014E9" w:rsidP="00515CB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Development of d</w:t>
      </w:r>
      <w:r w:rsidR="00515CB9">
        <w:rPr>
          <w:lang w:val="en-US"/>
        </w:rPr>
        <w:t>atabase systems</w:t>
      </w:r>
    </w:p>
    <w:p w:rsidR="00515CB9" w:rsidRDefault="00501CF2" w:rsidP="00515CB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Creating public </w:t>
      </w:r>
      <w:r w:rsidR="00515CB9">
        <w:rPr>
          <w:lang w:val="en-US"/>
        </w:rPr>
        <w:t>awareness</w:t>
      </w:r>
    </w:p>
    <w:p w:rsidR="00515CB9" w:rsidRPr="00F014E9" w:rsidRDefault="00F014E9" w:rsidP="00F014E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Availability of data to the public</w:t>
      </w:r>
    </w:p>
    <w:p w:rsidR="00515CB9" w:rsidRDefault="00765DE8" w:rsidP="00515C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 citizen science helpful in the case of a live stranding?</w:t>
      </w:r>
    </w:p>
    <w:p w:rsidR="00515CB9" w:rsidRDefault="00336607" w:rsidP="00515C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Overlap</w:t>
      </w:r>
      <w:r w:rsidR="00875AF3">
        <w:rPr>
          <w:lang w:val="en-US"/>
        </w:rPr>
        <w:t xml:space="preserve"> between sightings data colle</w:t>
      </w:r>
      <w:r>
        <w:rPr>
          <w:lang w:val="en-US"/>
        </w:rPr>
        <w:t>ction and established stranding</w:t>
      </w:r>
      <w:r w:rsidR="00875AF3">
        <w:rPr>
          <w:lang w:val="en-US"/>
        </w:rPr>
        <w:t xml:space="preserve"> networks</w:t>
      </w:r>
      <w:r w:rsidR="002B63A6">
        <w:rPr>
          <w:lang w:val="en-US"/>
        </w:rPr>
        <w:t xml:space="preserve"> </w:t>
      </w:r>
    </w:p>
    <w:p w:rsidR="00330E78" w:rsidRDefault="0094295B" w:rsidP="00730DF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can we</w:t>
      </w:r>
      <w:r w:rsidR="00B3104A">
        <w:rPr>
          <w:lang w:val="en-US"/>
        </w:rPr>
        <w:t xml:space="preserve"> utilize</w:t>
      </w:r>
      <w:r w:rsidR="0091263B">
        <w:rPr>
          <w:lang w:val="en-US"/>
        </w:rPr>
        <w:t xml:space="preserve"> </w:t>
      </w:r>
      <w:r>
        <w:rPr>
          <w:lang w:val="en-US"/>
        </w:rPr>
        <w:t>stranding</w:t>
      </w:r>
      <w:r w:rsidR="00B3104A">
        <w:rPr>
          <w:lang w:val="en-US"/>
        </w:rPr>
        <w:t xml:space="preserve"> events for media campaigns to raise public awareness and </w:t>
      </w:r>
      <w:r>
        <w:rPr>
          <w:lang w:val="en-US"/>
        </w:rPr>
        <w:t>serve as a basis for acceptance of management actions?</w:t>
      </w:r>
      <w:r w:rsidR="002B63A6">
        <w:rPr>
          <w:lang w:val="en-US"/>
        </w:rPr>
        <w:t xml:space="preserve"> </w:t>
      </w:r>
    </w:p>
    <w:p w:rsidR="00515CB9" w:rsidRPr="00875AF3" w:rsidRDefault="00515CB9" w:rsidP="00730DFB">
      <w:pPr>
        <w:pStyle w:val="ListParagraph"/>
        <w:numPr>
          <w:ilvl w:val="0"/>
          <w:numId w:val="1"/>
        </w:numPr>
        <w:rPr>
          <w:lang w:val="en-US"/>
        </w:rPr>
      </w:pPr>
      <w:r w:rsidRPr="00875AF3">
        <w:rPr>
          <w:lang w:val="en-US"/>
        </w:rPr>
        <w:t xml:space="preserve">Short summary for </w:t>
      </w:r>
      <w:r w:rsidR="00875AF3">
        <w:rPr>
          <w:lang w:val="en-US"/>
        </w:rPr>
        <w:t xml:space="preserve">status in </w:t>
      </w:r>
      <w:r w:rsidRPr="00875AF3">
        <w:rPr>
          <w:lang w:val="en-US"/>
        </w:rPr>
        <w:t>all countries</w:t>
      </w:r>
    </w:p>
    <w:p w:rsidR="00515CB9" w:rsidRDefault="00515CB9" w:rsidP="00515CB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Denmark</w:t>
      </w:r>
    </w:p>
    <w:p w:rsidR="00515CB9" w:rsidRPr="002B63A6" w:rsidRDefault="00515CB9" w:rsidP="00515CB9">
      <w:pPr>
        <w:pStyle w:val="ListParagraph"/>
        <w:numPr>
          <w:ilvl w:val="1"/>
          <w:numId w:val="1"/>
        </w:numPr>
      </w:pPr>
      <w:r w:rsidRPr="002B63A6">
        <w:t>Germany</w:t>
      </w:r>
      <w:r w:rsidR="002B63A6" w:rsidRPr="002B63A6">
        <w:t xml:space="preserve"> </w:t>
      </w:r>
    </w:p>
    <w:p w:rsidR="00515CB9" w:rsidRDefault="00515CB9" w:rsidP="00515CB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Sweden</w:t>
      </w:r>
      <w:r w:rsidR="002B63A6">
        <w:rPr>
          <w:lang w:val="en-US"/>
        </w:rPr>
        <w:t xml:space="preserve"> </w:t>
      </w:r>
    </w:p>
    <w:p w:rsidR="00515CB9" w:rsidRDefault="00515CB9" w:rsidP="00515CB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Poland</w:t>
      </w:r>
      <w:r w:rsidR="005F0533">
        <w:rPr>
          <w:lang w:val="en-US"/>
        </w:rPr>
        <w:t xml:space="preserve"> </w:t>
      </w:r>
    </w:p>
    <w:p w:rsidR="00515CB9" w:rsidRDefault="00515CB9" w:rsidP="00515CB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Lithuania</w:t>
      </w:r>
    </w:p>
    <w:p w:rsidR="00515CB9" w:rsidRDefault="00515CB9" w:rsidP="00515CB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La</w:t>
      </w:r>
      <w:r w:rsidR="002B63A6">
        <w:rPr>
          <w:lang w:val="en-US"/>
        </w:rPr>
        <w:t>t</w:t>
      </w:r>
      <w:r>
        <w:rPr>
          <w:lang w:val="en-US"/>
        </w:rPr>
        <w:t>via</w:t>
      </w:r>
    </w:p>
    <w:p w:rsidR="001C18BF" w:rsidRDefault="00515CB9" w:rsidP="003B70B5">
      <w:pPr>
        <w:pStyle w:val="ListParagraph"/>
        <w:numPr>
          <w:ilvl w:val="1"/>
          <w:numId w:val="1"/>
        </w:numPr>
        <w:rPr>
          <w:lang w:val="en-US"/>
        </w:rPr>
      </w:pPr>
      <w:r w:rsidRPr="001C18BF">
        <w:rPr>
          <w:lang w:val="en-US"/>
        </w:rPr>
        <w:t>Estonia</w:t>
      </w:r>
      <w:r w:rsidR="002B63A6" w:rsidRPr="001C18BF">
        <w:rPr>
          <w:lang w:val="en-US"/>
        </w:rPr>
        <w:t xml:space="preserve"> </w:t>
      </w:r>
    </w:p>
    <w:p w:rsidR="00515CB9" w:rsidRPr="001C18BF" w:rsidRDefault="00515CB9" w:rsidP="003B70B5">
      <w:pPr>
        <w:pStyle w:val="ListParagraph"/>
        <w:numPr>
          <w:ilvl w:val="1"/>
          <w:numId w:val="1"/>
        </w:numPr>
        <w:rPr>
          <w:lang w:val="en-US"/>
        </w:rPr>
      </w:pPr>
      <w:r w:rsidRPr="001C18BF">
        <w:rPr>
          <w:lang w:val="en-US"/>
        </w:rPr>
        <w:t>Finland</w:t>
      </w:r>
    </w:p>
    <w:p w:rsidR="00515CB9" w:rsidRPr="00022087" w:rsidRDefault="00515CB9" w:rsidP="00515C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Planning of a Baltic Wide Project</w:t>
      </w:r>
    </w:p>
    <w:p w:rsidR="00515CB9" w:rsidRDefault="00515CB9" w:rsidP="002F30AA">
      <w:pPr>
        <w:pStyle w:val="NormalWeb"/>
        <w:shd w:val="clear" w:color="auto" w:fill="FFFFFF"/>
        <w:spacing w:before="0" w:beforeAutospacing="0" w:after="150" w:afterAutospacing="0" w:line="330" w:lineRule="atLeast"/>
        <w:rPr>
          <w:rFonts w:ascii="Open Sans" w:hAnsi="Open Sans"/>
          <w:color w:val="333333"/>
          <w:sz w:val="20"/>
          <w:szCs w:val="20"/>
        </w:rPr>
      </w:pPr>
    </w:p>
    <w:p w:rsidR="000852F5" w:rsidRDefault="000852F5"/>
    <w:sectPr w:rsidR="00085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58C"/>
    <w:multiLevelType w:val="hybridMultilevel"/>
    <w:tmpl w:val="850C87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AA"/>
    <w:rsid w:val="000852F5"/>
    <w:rsid w:val="00152823"/>
    <w:rsid w:val="001C18BF"/>
    <w:rsid w:val="002B63A6"/>
    <w:rsid w:val="002F30AA"/>
    <w:rsid w:val="00330E78"/>
    <w:rsid w:val="00336607"/>
    <w:rsid w:val="003E5C0D"/>
    <w:rsid w:val="004765FA"/>
    <w:rsid w:val="004C4E2E"/>
    <w:rsid w:val="00501CF2"/>
    <w:rsid w:val="00515CB9"/>
    <w:rsid w:val="00545A9C"/>
    <w:rsid w:val="005862A4"/>
    <w:rsid w:val="005F0533"/>
    <w:rsid w:val="00615B0E"/>
    <w:rsid w:val="006479C3"/>
    <w:rsid w:val="00696917"/>
    <w:rsid w:val="006B212F"/>
    <w:rsid w:val="006C7EAF"/>
    <w:rsid w:val="00765DE8"/>
    <w:rsid w:val="00797DEA"/>
    <w:rsid w:val="00875AF3"/>
    <w:rsid w:val="008D7B4C"/>
    <w:rsid w:val="0091263B"/>
    <w:rsid w:val="0094295B"/>
    <w:rsid w:val="00B0600A"/>
    <w:rsid w:val="00B3104A"/>
    <w:rsid w:val="00BD3851"/>
    <w:rsid w:val="00BF568F"/>
    <w:rsid w:val="00C84314"/>
    <w:rsid w:val="00D41544"/>
    <w:rsid w:val="00E11F3D"/>
    <w:rsid w:val="00E142F0"/>
    <w:rsid w:val="00F014E9"/>
    <w:rsid w:val="00F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2F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0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30AA"/>
  </w:style>
  <w:style w:type="character" w:styleId="Hyperlink">
    <w:name w:val="Hyperlink"/>
    <w:basedOn w:val="DefaultParagraphFont"/>
    <w:uiPriority w:val="99"/>
    <w:semiHidden/>
    <w:unhideWhenUsed/>
    <w:rsid w:val="002F30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5CB9"/>
    <w:pPr>
      <w:spacing w:after="160" w:line="259" w:lineRule="auto"/>
      <w:ind w:left="720"/>
      <w:contextualSpacing/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2F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0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30AA"/>
  </w:style>
  <w:style w:type="character" w:styleId="Hyperlink">
    <w:name w:val="Hyperlink"/>
    <w:basedOn w:val="DefaultParagraphFont"/>
    <w:uiPriority w:val="99"/>
    <w:semiHidden/>
    <w:unhideWhenUsed/>
    <w:rsid w:val="002F30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5CB9"/>
    <w:pPr>
      <w:spacing w:after="160" w:line="259" w:lineRule="auto"/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Universitet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Sveegaard</dc:creator>
  <cp:lastModifiedBy>Signe Sveegaard</cp:lastModifiedBy>
  <cp:revision>2</cp:revision>
  <dcterms:created xsi:type="dcterms:W3CDTF">2017-03-10T07:38:00Z</dcterms:created>
  <dcterms:modified xsi:type="dcterms:W3CDTF">2017-03-10T07:38:00Z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